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C" w:rsidRPr="00DD46A3" w:rsidRDefault="00AE4A75" w:rsidP="00DD4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 волынской трагедии – протоиерей Василий Бондарчук</w:t>
      </w:r>
    </w:p>
    <w:p w:rsidR="00DD46A3" w:rsidRDefault="00DD46A3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Исследуя историю прихода храма св. Александра Невского села Удугучин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>в советский период, мы встречаемся с удивительными судьбами священнослужителей. Все они прошли через великие потрясения, выпавшие на долю нашей Родины в ХХ веке. Одним из таких священников был протоиерей Василий Бондарчук.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 xml:space="preserve">Изучая личное дело прот. Василия Бондарчука, мы выяснили следующее. Бондарчук Василий Григорьевич родился в селе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Цегове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Гороховского района Волынской области </w:t>
      </w:r>
      <w:r w:rsidR="00F46652">
        <w:rPr>
          <w:rFonts w:ascii="Times New Roman" w:hAnsi="Times New Roman" w:cs="Times New Roman"/>
          <w:sz w:val="28"/>
          <w:szCs w:val="28"/>
        </w:rPr>
        <w:t>в</w:t>
      </w:r>
      <w:r w:rsidRPr="00DD46A3">
        <w:rPr>
          <w:rFonts w:ascii="Times New Roman" w:hAnsi="Times New Roman" w:cs="Times New Roman"/>
          <w:sz w:val="28"/>
          <w:szCs w:val="28"/>
        </w:rPr>
        <w:t xml:space="preserve"> 1882 г., украинец. Родители – крестьяне бедного состояния. Первоначальное образование получил в церковно-приходской школе. Учительскую школу (полный курс) окончил в 1901</w:t>
      </w:r>
      <w:r w:rsidR="00F46652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г. </w:t>
      </w:r>
      <w:r w:rsidR="00F46652">
        <w:rPr>
          <w:rFonts w:ascii="Times New Roman" w:hAnsi="Times New Roman" w:cs="Times New Roman"/>
          <w:sz w:val="28"/>
          <w:szCs w:val="28"/>
        </w:rPr>
        <w:t>В</w:t>
      </w:r>
      <w:r w:rsidRPr="00DD46A3">
        <w:rPr>
          <w:rFonts w:ascii="Times New Roman" w:hAnsi="Times New Roman" w:cs="Times New Roman"/>
          <w:sz w:val="28"/>
          <w:szCs w:val="28"/>
        </w:rPr>
        <w:t xml:space="preserve"> 1908 г. назначен псаломщиком в Троицкую церковь с.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Мослин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Волынской епархии. </w:t>
      </w:r>
      <w:r w:rsidR="00F46652">
        <w:rPr>
          <w:rFonts w:ascii="Times New Roman" w:hAnsi="Times New Roman" w:cs="Times New Roman"/>
          <w:sz w:val="28"/>
          <w:szCs w:val="28"/>
        </w:rPr>
        <w:t>В 1912 г. р</w:t>
      </w:r>
      <w:r w:rsidRPr="00DD46A3">
        <w:rPr>
          <w:rFonts w:ascii="Times New Roman" w:hAnsi="Times New Roman" w:cs="Times New Roman"/>
          <w:sz w:val="28"/>
          <w:szCs w:val="28"/>
        </w:rPr>
        <w:t>укоположен в сан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диакона архиепископом </w:t>
      </w:r>
      <w:r w:rsidR="00F46652" w:rsidRPr="00DD46A3">
        <w:rPr>
          <w:rFonts w:ascii="Times New Roman" w:hAnsi="Times New Roman" w:cs="Times New Roman"/>
          <w:sz w:val="28"/>
          <w:szCs w:val="28"/>
        </w:rPr>
        <w:t xml:space="preserve">Волынским и Житомирским </w:t>
      </w:r>
      <w:r w:rsidRPr="00DD46A3">
        <w:rPr>
          <w:rFonts w:ascii="Times New Roman" w:hAnsi="Times New Roman" w:cs="Times New Roman"/>
          <w:sz w:val="28"/>
          <w:szCs w:val="28"/>
        </w:rPr>
        <w:t xml:space="preserve">Антонием (Храповицким). </w:t>
      </w:r>
      <w:r w:rsidR="00F46652">
        <w:rPr>
          <w:rFonts w:ascii="Times New Roman" w:hAnsi="Times New Roman" w:cs="Times New Roman"/>
          <w:sz w:val="28"/>
          <w:szCs w:val="28"/>
        </w:rPr>
        <w:t>В 1916 г. р</w:t>
      </w:r>
      <w:r w:rsidRPr="00DD46A3">
        <w:rPr>
          <w:rFonts w:ascii="Times New Roman" w:hAnsi="Times New Roman" w:cs="Times New Roman"/>
          <w:sz w:val="28"/>
          <w:szCs w:val="28"/>
        </w:rPr>
        <w:t>укоположен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в сан иерея по резолюции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Евлогия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(Георгиевского), бывшего архиепископа Волынского и Житомирского, – тем же архиепископом Антонием (Храповицким),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>но уже Харьковским и Ахтырским.</w:t>
      </w:r>
      <w:r w:rsidR="00F46652">
        <w:rPr>
          <w:rFonts w:ascii="Times New Roman" w:hAnsi="Times New Roman" w:cs="Times New Roman"/>
          <w:sz w:val="28"/>
          <w:szCs w:val="28"/>
        </w:rPr>
        <w:t xml:space="preserve"> В 19</w:t>
      </w:r>
      <w:r w:rsidRPr="00DD46A3">
        <w:rPr>
          <w:rFonts w:ascii="Times New Roman" w:hAnsi="Times New Roman" w:cs="Times New Roman"/>
          <w:sz w:val="28"/>
          <w:szCs w:val="28"/>
        </w:rPr>
        <w:t xml:space="preserve">17 г.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преосвященнейшим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Фаддеем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, епископом Владимиро-Волынским, назначен настоятелем Троицкой церкви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ослин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. В том же году окончил Волынскую Духовную семинарию в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. Житомире (курс богословских наук). В 1938 г. архиепископом Кременецким Алексием назначен настоятелем Успенской церкви с.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Кортелис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Ковельщине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Волынской области.</w:t>
      </w:r>
      <w:r w:rsidR="00F46652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>Вдовец с 1928 г.</w:t>
      </w:r>
      <w:r w:rsidR="00F46652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Ко дню св. Пасхи 1941 г. местоблюстителем Патриаршего престола, митрополитом Сергием, награжден саном протоиерея. Им же награжден палицей </w:t>
      </w:r>
      <w:r w:rsidR="00F46652" w:rsidRPr="00DD46A3">
        <w:rPr>
          <w:rFonts w:ascii="Times New Roman" w:hAnsi="Times New Roman" w:cs="Times New Roman"/>
          <w:sz w:val="28"/>
          <w:szCs w:val="28"/>
        </w:rPr>
        <w:t>ко дню св. Пасхи 1942 г.</w:t>
      </w:r>
      <w:r w:rsidR="00F46652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F46652">
        <w:rPr>
          <w:rFonts w:ascii="Times New Roman" w:hAnsi="Times New Roman" w:cs="Times New Roman"/>
          <w:sz w:val="28"/>
          <w:szCs w:val="28"/>
        </w:rPr>
        <w:t>архиепископа Поликарпа</w:t>
      </w:r>
      <w:r w:rsidRPr="00DD4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В автобиографии за 1947 г. он пишет:</w:t>
      </w:r>
    </w:p>
    <w:p w:rsidR="00AC08FC" w:rsidRPr="00243497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lastRenderedPageBreak/>
        <w:t xml:space="preserve">«В 1942 году я был арестован немцами и выслан в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. Ратно.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Когда Красная Армия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прогнала немцев в 1944 году, я возвратился в с.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Кортелис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>, но, так как немцы сожгли церковь, а дома соответствующего не было, где бы можно совершать службы, то я был назначен 2 апреля 1945 года преосвященным Николаем (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Чуфаровским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) епископом Волынским и Ровенским (впоследствии Ижевским и Удмуртским) настоятелем к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Иоанно-Богословской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церкви с.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Забродья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Ратновского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района Волынской области, и благочинным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. По распоряжению гражданских властей СССР был предназначен к вывозу вглубь России. 3 ноября 1945 года я прибыл в Галево на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и там проживал до переселения на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Первомайского участка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.»</w:t>
      </w:r>
      <w:r w:rsidR="00444180">
        <w:rPr>
          <w:rFonts w:ascii="Times New Roman" w:hAnsi="Times New Roman" w:cs="Times New Roman"/>
          <w:sz w:val="28"/>
          <w:szCs w:val="28"/>
        </w:rPr>
        <w:t xml:space="preserve"> </w:t>
      </w:r>
      <w:r w:rsidR="00243497" w:rsidRPr="003475F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43497">
        <w:rPr>
          <w:rFonts w:ascii="Times New Roman" w:hAnsi="Times New Roman" w:cs="Times New Roman"/>
          <w:sz w:val="28"/>
          <w:szCs w:val="28"/>
        </w:rPr>
        <w:t>1, автобиография</w:t>
      </w:r>
      <w:r w:rsidR="00243497" w:rsidRPr="003475F0">
        <w:rPr>
          <w:rFonts w:ascii="Times New Roman" w:hAnsi="Times New Roman" w:cs="Times New Roman"/>
          <w:sz w:val="28"/>
          <w:szCs w:val="28"/>
        </w:rPr>
        <w:t>]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 xml:space="preserve">По воспоминаниям очевидцев, на Первомайском участке торфоразработки кроме российских немцев, в основном, переселенных из Украины, были представители и других национальностей: мордва, белорусы, евреи. Все были поставлены в одинаковые условия. Каждый должен был выполнять норму. Работали с 6 утра до 19:30, если норму не выполняли, работали дольше. Работать было очень тяжело, весной и осенью стояли грязи, постоянно мерзли и болели. Питание было скудным. Непривычный для всех климат. Жили в лагере, который состоял из нескольких бараков. Все отмечались в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спецкомендатуре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>. Покидать лагерь было нельзя.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Одна из переживших советский плен немок пишет так: «Помню, работал с нами светловолосый мужчина, говорили, что он репрессированный священник. Говорили, что он был с Украины... Он был очень кротким, работал как все, никогда не жаловался ни на что. Разговаривал мало, иногда что-то шептал, наверно молился. Но с этим было строго, молиться не разрешали. У нас все проверяли, и книги и многое другое отбирали. Я думаю, многие все рано молились про себя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.»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="00D96706" w:rsidRPr="00D9670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475F0">
        <w:rPr>
          <w:rFonts w:ascii="Times New Roman" w:hAnsi="Times New Roman" w:cs="Times New Roman"/>
          <w:sz w:val="28"/>
          <w:szCs w:val="28"/>
        </w:rPr>
        <w:t>2</w:t>
      </w:r>
      <w:r w:rsidR="00D96706" w:rsidRPr="00D96706">
        <w:rPr>
          <w:rFonts w:ascii="Times New Roman" w:hAnsi="Times New Roman" w:cs="Times New Roman"/>
          <w:sz w:val="28"/>
          <w:szCs w:val="28"/>
        </w:rPr>
        <w:t>]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Протоиерей Василий, вероятно, узнав, что Ижевскую и Удмуртскую епархию возглавляет тот самый епископ Николай,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>знакомый с ним по Волыни,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lastRenderedPageBreak/>
        <w:t>написал епископу письмо с просьбой назначить его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священником на приход.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Преосвященнейший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Николай 6 сентября 1947 г. назначил его вторым священником в с.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Сям-Можга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района. 1 июля 1961 г. назначен настоятелем храма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в. Александра Невского в с. Удугучин. Там он и прослужил вплоть до своей смерти.</w:t>
      </w:r>
      <w:r w:rsidR="00243497">
        <w:rPr>
          <w:rFonts w:ascii="Times New Roman" w:hAnsi="Times New Roman" w:cs="Times New Roman"/>
          <w:sz w:val="28"/>
          <w:szCs w:val="28"/>
        </w:rPr>
        <w:t xml:space="preserve"> </w:t>
      </w:r>
      <w:r w:rsidR="00243497" w:rsidRPr="003475F0">
        <w:rPr>
          <w:rFonts w:ascii="Times New Roman" w:hAnsi="Times New Roman" w:cs="Times New Roman"/>
          <w:sz w:val="28"/>
          <w:szCs w:val="28"/>
        </w:rPr>
        <w:t>[</w:t>
      </w:r>
      <w:r w:rsidR="00243497">
        <w:rPr>
          <w:rFonts w:ascii="Times New Roman" w:hAnsi="Times New Roman" w:cs="Times New Roman"/>
          <w:sz w:val="28"/>
          <w:szCs w:val="28"/>
        </w:rPr>
        <w:t>1</w:t>
      </w:r>
      <w:r w:rsidR="00243497" w:rsidRPr="003475F0">
        <w:rPr>
          <w:rFonts w:ascii="Times New Roman" w:hAnsi="Times New Roman" w:cs="Times New Roman"/>
          <w:sz w:val="28"/>
          <w:szCs w:val="28"/>
        </w:rPr>
        <w:t>]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Вот, казалось бы, и всё. Жизненный путь ничем особенным не примечателен. Добавить нечего.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 после изучения личного дела у меня возник интерес к военным годам. Особенно к годам, связанным с селом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Кортелисы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, где с 1938 по 1942 г. он служил настоятелем церкви. Интерес вызвал тот факт, что его арестовали немцы и выслали в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. Ратно. А когда в 1944 г. он возвратился на свой приход, то оказа</w:t>
      </w:r>
      <w:r w:rsidR="00D96706">
        <w:rPr>
          <w:rFonts w:ascii="Times New Roman" w:hAnsi="Times New Roman" w:cs="Times New Roman"/>
          <w:sz w:val="28"/>
          <w:szCs w:val="28"/>
        </w:rPr>
        <w:t>лось, что служить негде – немцы</w:t>
      </w:r>
      <w:r w:rsidRPr="00DD46A3">
        <w:rPr>
          <w:rFonts w:ascii="Times New Roman" w:hAnsi="Times New Roman" w:cs="Times New Roman"/>
          <w:sz w:val="28"/>
          <w:szCs w:val="28"/>
        </w:rPr>
        <w:t xml:space="preserve"> </w:t>
      </w:r>
      <w:r w:rsidR="00D96706" w:rsidRPr="00DD46A3">
        <w:rPr>
          <w:rFonts w:ascii="Times New Roman" w:hAnsi="Times New Roman" w:cs="Times New Roman"/>
          <w:sz w:val="28"/>
          <w:szCs w:val="28"/>
        </w:rPr>
        <w:t xml:space="preserve">сожгли </w:t>
      </w:r>
      <w:r w:rsidRPr="00DD46A3">
        <w:rPr>
          <w:rFonts w:ascii="Times New Roman" w:hAnsi="Times New Roman" w:cs="Times New Roman"/>
          <w:sz w:val="28"/>
          <w:szCs w:val="28"/>
        </w:rPr>
        <w:t xml:space="preserve">церковь. 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 xml:space="preserve">Пришлось поднимать доступную нам информацию о селе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Котелисы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. Но поиски её осложнялись крайней скудностью доступной информации. Село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Кортелисы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ничем особенным для советской исторической науки не выделялось. Потому вполне естественно, что в доступных изданиях и в сети интернет было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найдено очень мало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="00B10B37" w:rsidRPr="00DD46A3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Однако удалось узнать следующее: 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 xml:space="preserve">«с.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Кортелисы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стало одним из сел, полностью уничтоженным вместе с жителями. 26 августа 1942 года в центре села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были расстреляны 3 родственников партизан и несколько молодых жителей села. 23 сентября этого же года ротой «Нюрнберг» 3 батальона 15 полицейского полка совместно с отрядами Украинской и белорусской полиции село было окружено, все жители согнаны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 центр. В 5 точках села все были расстреляны из пулеметов. Было убито 2.875 жителей, в том числе 1.620 детей, сожжено 715 домов. Об этой трагедии украинский писатель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Яворивский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Владимир Александрович написал повесть «Вечные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кортелисы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>».</w:t>
      </w:r>
      <w:r w:rsidR="00243497">
        <w:rPr>
          <w:rFonts w:ascii="Times New Roman" w:hAnsi="Times New Roman" w:cs="Times New Roman"/>
          <w:sz w:val="28"/>
          <w:szCs w:val="28"/>
        </w:rPr>
        <w:t xml:space="preserve"> </w:t>
      </w:r>
      <w:r w:rsidR="00243497" w:rsidRPr="00D96706">
        <w:rPr>
          <w:rFonts w:ascii="Times New Roman" w:hAnsi="Times New Roman" w:cs="Times New Roman"/>
          <w:sz w:val="28"/>
          <w:szCs w:val="28"/>
        </w:rPr>
        <w:t>[</w:t>
      </w:r>
      <w:r w:rsidR="00243497">
        <w:rPr>
          <w:rFonts w:ascii="Times New Roman" w:hAnsi="Times New Roman" w:cs="Times New Roman"/>
          <w:sz w:val="28"/>
          <w:szCs w:val="28"/>
        </w:rPr>
        <w:t>4</w:t>
      </w:r>
      <w:r w:rsidR="00243497" w:rsidRPr="00D96706">
        <w:rPr>
          <w:rFonts w:ascii="Times New Roman" w:hAnsi="Times New Roman" w:cs="Times New Roman"/>
          <w:sz w:val="28"/>
          <w:szCs w:val="28"/>
        </w:rPr>
        <w:t>]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В самой книге «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Вечные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кортелисы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» речь идёт о селе и о простых людях, живших в нём. Книга состоит из воспоминаний выживших жителей, солдат, </w:t>
      </w:r>
      <w:r w:rsidRPr="00DD46A3">
        <w:rPr>
          <w:rFonts w:ascii="Times New Roman" w:hAnsi="Times New Roman" w:cs="Times New Roman"/>
          <w:sz w:val="28"/>
          <w:szCs w:val="28"/>
        </w:rPr>
        <w:lastRenderedPageBreak/>
        <w:t xml:space="preserve">полицаев и свидетельств военных документов тех лет. В книге очевидцы несколько раз упоминают и местного священника. О.Василий не является главным (и даже второстепенным) персонажем книги, но из ряда упоминаний о нём мы можем сделать вывод о том, что батюшка пользовался уважением среди односельчан: «Какая молодица не почтёт за честь, если сам батюшка сватом в дом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заявится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».</w:t>
      </w:r>
      <w:r w:rsidR="00D96706" w:rsidRPr="00D96706">
        <w:rPr>
          <w:rFonts w:ascii="Times New Roman" w:hAnsi="Times New Roman" w:cs="Times New Roman"/>
          <w:sz w:val="28"/>
          <w:szCs w:val="28"/>
        </w:rPr>
        <w:t xml:space="preserve"> [</w:t>
      </w:r>
      <w:r w:rsidR="003475F0">
        <w:rPr>
          <w:rFonts w:ascii="Times New Roman" w:hAnsi="Times New Roman" w:cs="Times New Roman"/>
          <w:sz w:val="28"/>
          <w:szCs w:val="28"/>
        </w:rPr>
        <w:t>3</w:t>
      </w:r>
      <w:r w:rsidR="00D96706">
        <w:rPr>
          <w:rFonts w:ascii="Times New Roman" w:hAnsi="Times New Roman" w:cs="Times New Roman"/>
          <w:sz w:val="28"/>
          <w:szCs w:val="28"/>
        </w:rPr>
        <w:t>, с. 251</w:t>
      </w:r>
      <w:r w:rsidR="00D96706" w:rsidRPr="00D96706">
        <w:rPr>
          <w:rFonts w:ascii="Times New Roman" w:hAnsi="Times New Roman" w:cs="Times New Roman"/>
          <w:sz w:val="28"/>
          <w:szCs w:val="28"/>
        </w:rPr>
        <w:t>]</w:t>
      </w:r>
      <w:r w:rsidRPr="00DD46A3">
        <w:rPr>
          <w:rFonts w:ascii="Times New Roman" w:hAnsi="Times New Roman" w:cs="Times New Roman"/>
          <w:sz w:val="28"/>
          <w:szCs w:val="28"/>
        </w:rPr>
        <w:t xml:space="preserve"> Ни разу в его адрес не было высказано никакого осуждения или критики, хотя воспоминания о нём были не без юмора.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 xml:space="preserve">Но самым интересным свидетельством оказались воспоминания Ивана Давыдовича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Корнелюка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, бывшего дьячка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ортелисы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>. По его свидетельствам, о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асилий был арестован не отдельно от всех до массовой казни, а вместе со всеми жителями села. В день массовой казни всех жителей села, в том числе и церковнослужителей, согнали в центр села. Далее по тексту свидетельства: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«Пересказчик (переводчик) стал называть фамилии. Называл – выходи с семьёй. Подумал, что для расстрела вызывают. Хоть бы меня не вызвали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 xml:space="preserve">. (…) 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Назвали и меня, слышите? (…) тогда ещё никого не били (не расстреливали). Отсюда я уж хорошо видел.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 xml:space="preserve">Машины немецкие стояли. Немцы пили спирт из фляг. Рукава засучивали…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Ямы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 выкопанной ещё не было. Пулемёты не стояли. Только люди стояли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 xml:space="preserve">. (…) 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Нас было по эту сторону рынка душ за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полсотню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тех, кого отобрали по списку. Немцев так же, как и нас, за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полсотню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>. Может, в селе ещё были, не знаю. Полицаев – черным-черно!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 xml:space="preserve">Спрашиваете, кого ещё вызывали? Родственников полицаев… Батюшку Василия, меня… 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Ввели нас в хату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 xml:space="preserve">, (…) 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окна занавесили тряпьём, чтобы мы в окна не глядели, не видели ничего. Полная хата людей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 xml:space="preserve">. (…) 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Так мы ничего и не видели, окна-то занавешены. Лишь слышали: моторы сильно ревели, и сквозь рёв моторов: та-та-та-та и снова – та-та-та-та…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lastRenderedPageBreak/>
        <w:t>Отец Василий молился, я около него стоял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росил священник: «Молитесь, люди, молитесь…» Часа три или четыре так, та-та-та-та и моторы ревут… 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Тогда сказали нам: выходите, берите из хат, что можете, садитесь на подводы и езжайте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>Ратно. И повязку какую-то на рукав каждому из нас нацепили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.»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="00D96706" w:rsidRPr="00D9670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475F0">
        <w:rPr>
          <w:rFonts w:ascii="Times New Roman" w:hAnsi="Times New Roman" w:cs="Times New Roman"/>
          <w:sz w:val="28"/>
          <w:szCs w:val="28"/>
        </w:rPr>
        <w:t>3</w:t>
      </w:r>
      <w:r w:rsidR="00D96706">
        <w:rPr>
          <w:rFonts w:ascii="Times New Roman" w:hAnsi="Times New Roman" w:cs="Times New Roman"/>
          <w:sz w:val="28"/>
          <w:szCs w:val="28"/>
        </w:rPr>
        <w:t xml:space="preserve">, с. </w:t>
      </w:r>
      <w:r w:rsidR="00D96706" w:rsidRPr="00D96706">
        <w:rPr>
          <w:rFonts w:ascii="Times New Roman" w:hAnsi="Times New Roman" w:cs="Times New Roman"/>
          <w:sz w:val="28"/>
          <w:szCs w:val="28"/>
        </w:rPr>
        <w:t>297-298]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Отсюда видно, что о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асилий находился в самом эпицентре событий. В тот злосчастный день он был выгнан из дома на рыночную площадь, вызван из толпы и заперт в особой хате. Священник молился сам и призывал к молитве почти 50 человек, ожидавших, что именно ИХ расстреляют немцы. Но Бог судил иначе. В итоге именно они, ожидавшие смерти, и выжили, тогда как все прочие жители села, вызванные как бы на сельский сход, были расстреляны.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После массового расстрела о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асилия и прочих выживших отпустили по домам, взять самое ценное. Вдовый бездетный сельский священник. Что он мог взять дома? Вероятно, пару смен белья, документы и какую-нибудь святыню, хранившуюся в доме. В храм, у стен которого было совершено это преступление, его, естественно, не пустили.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 xml:space="preserve">После того, как их отконвоировали в Ратно, след его теряется. Однако известно, что некоторое время он был в заключении, потом выпущен на свободу и вернулся в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Кортелисы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>. Вот тут его постигло второе испытание. Он, вероятно, догадывался, что немцы убили многих. Но едва ли мог предположить, что они убьют всех жителей села – почти 3 000 человек! Наверняка всех своих прихожан, расстрелянных врагами, он знал лично. Всё село и святой храм, в котором за 3 дня до того страшного дня он ещё совершил последнюю литургию, были сожжены.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Что творилось в душе о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асилия – один Бог знает. Мы же знаем только то, что он проявил стойкость в вере. Надо полагать, что какое-то время он вынужден был скитаться. И лишь с освобождением Украины от фашистов он </w:t>
      </w:r>
      <w:r w:rsidRPr="00DD46A3">
        <w:rPr>
          <w:rFonts w:ascii="Times New Roman" w:hAnsi="Times New Roman" w:cs="Times New Roman"/>
          <w:sz w:val="28"/>
          <w:szCs w:val="28"/>
        </w:rPr>
        <w:lastRenderedPageBreak/>
        <w:t xml:space="preserve">смог свободно вернуться к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священнослужению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не долго ему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 пришлось послужить. Вскоре он был арестован уже советскими органами госбезопасности и вывезен вглубь России, в Удмуртию. Так что пострадать ему пришлось и от </w:t>
      </w:r>
      <w:proofErr w:type="gramStart"/>
      <w:r w:rsidRPr="00DD46A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>, и от чужих.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Прот. Василий Бондарчук воочию видел ужасы войны: арест немцами, сожженное и опустевшее село, пепелище на месте храма Божия. Освободившими согражданами был вновь арестован и вместе с пленными немцами выслан в Удмуртию.</w:t>
      </w:r>
    </w:p>
    <w:p w:rsidR="00AC08FC" w:rsidRPr="00DD46A3" w:rsidRDefault="00AC08FC" w:rsidP="007B65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6A3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DD46A3">
        <w:rPr>
          <w:rFonts w:ascii="Times New Roman" w:hAnsi="Times New Roman" w:cs="Times New Roman"/>
          <w:sz w:val="28"/>
          <w:szCs w:val="28"/>
        </w:rPr>
        <w:t xml:space="preserve"> претерпев и ничем не запятнав своё имя, он продолжал служить церкви Христовой и народу Божию. За это смирение Бог возвратил его обратно к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священнослужению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. Прослужив настоятелем храма св. Александра Невского села Удугучин до 1961 г., протоиерей Василий умер в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келии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под колокольней и похоронен на сельском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Удугучинском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кладбище. </w:t>
      </w:r>
    </w:p>
    <w:p w:rsidR="00737BDE" w:rsidRDefault="00AC08FC" w:rsidP="00F466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A3">
        <w:rPr>
          <w:rFonts w:ascii="Times New Roman" w:hAnsi="Times New Roman" w:cs="Times New Roman"/>
          <w:sz w:val="28"/>
          <w:szCs w:val="28"/>
        </w:rPr>
        <w:t>Епископ Ижевский и Удмуртский Михаил в характеристике от 1959 года</w:t>
      </w:r>
      <w:r w:rsidR="00243497">
        <w:rPr>
          <w:rFonts w:ascii="Times New Roman" w:hAnsi="Times New Roman" w:cs="Times New Roman"/>
          <w:sz w:val="28"/>
          <w:szCs w:val="28"/>
        </w:rPr>
        <w:t xml:space="preserve"> </w:t>
      </w:r>
      <w:r w:rsidRPr="00DD46A3">
        <w:rPr>
          <w:rFonts w:ascii="Times New Roman" w:hAnsi="Times New Roman" w:cs="Times New Roman"/>
          <w:sz w:val="28"/>
          <w:szCs w:val="28"/>
        </w:rPr>
        <w:t xml:space="preserve">пишет о протоиерее </w:t>
      </w:r>
      <w:proofErr w:type="spellStart"/>
      <w:r w:rsidRPr="00DD46A3">
        <w:rPr>
          <w:rFonts w:ascii="Times New Roman" w:hAnsi="Times New Roman" w:cs="Times New Roman"/>
          <w:sz w:val="28"/>
          <w:szCs w:val="28"/>
        </w:rPr>
        <w:t>Василие</w:t>
      </w:r>
      <w:proofErr w:type="spellEnd"/>
      <w:r w:rsidRPr="00DD46A3">
        <w:rPr>
          <w:rFonts w:ascii="Times New Roman" w:hAnsi="Times New Roman" w:cs="Times New Roman"/>
          <w:sz w:val="28"/>
          <w:szCs w:val="28"/>
        </w:rPr>
        <w:t xml:space="preserve"> Бондарчуке характеристику, которая, пожалуй, характеризует и всю его жизнь: «Один из самых примерных и благоговейных служителей Ижевской Епархии».</w:t>
      </w:r>
      <w:r w:rsidR="00243497" w:rsidRPr="00243497">
        <w:rPr>
          <w:rFonts w:ascii="Times New Roman" w:hAnsi="Times New Roman" w:cs="Times New Roman"/>
          <w:sz w:val="28"/>
          <w:szCs w:val="28"/>
        </w:rPr>
        <w:t xml:space="preserve"> [</w:t>
      </w:r>
      <w:r w:rsidR="00243497">
        <w:rPr>
          <w:rFonts w:ascii="Times New Roman" w:hAnsi="Times New Roman" w:cs="Times New Roman"/>
          <w:sz w:val="28"/>
          <w:szCs w:val="28"/>
        </w:rPr>
        <w:t>1</w:t>
      </w:r>
      <w:r w:rsidR="00243497" w:rsidRPr="00243497">
        <w:rPr>
          <w:rFonts w:ascii="Times New Roman" w:hAnsi="Times New Roman" w:cs="Times New Roman"/>
          <w:sz w:val="28"/>
          <w:szCs w:val="28"/>
        </w:rPr>
        <w:t>]</w:t>
      </w:r>
    </w:p>
    <w:p w:rsidR="00444180" w:rsidRDefault="00444180" w:rsidP="00F466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180" w:rsidRDefault="00444180" w:rsidP="00F466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444180" w:rsidRDefault="00444180" w:rsidP="0044418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 </w:t>
      </w:r>
      <w:r w:rsidRPr="004441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жевского епархиального управления</w:t>
      </w:r>
      <w:r w:rsidRPr="00444180">
        <w:rPr>
          <w:rFonts w:ascii="Times New Roman" w:hAnsi="Times New Roman" w:cs="Times New Roman"/>
          <w:sz w:val="28"/>
          <w:szCs w:val="28"/>
        </w:rPr>
        <w:t xml:space="preserve">. </w:t>
      </w:r>
      <w:r w:rsidR="00243497">
        <w:rPr>
          <w:rFonts w:ascii="Times New Roman" w:hAnsi="Times New Roman" w:cs="Times New Roman"/>
          <w:sz w:val="28"/>
          <w:szCs w:val="28"/>
        </w:rPr>
        <w:t>Послужной список</w:t>
      </w:r>
      <w:r w:rsidRPr="00444180">
        <w:rPr>
          <w:rFonts w:ascii="Times New Roman" w:hAnsi="Times New Roman" w:cs="Times New Roman"/>
          <w:sz w:val="28"/>
          <w:szCs w:val="28"/>
        </w:rPr>
        <w:t xml:space="preserve"> </w:t>
      </w:r>
      <w:r w:rsidR="00243497" w:rsidRPr="00444180">
        <w:rPr>
          <w:rFonts w:ascii="Times New Roman" w:hAnsi="Times New Roman" w:cs="Times New Roman"/>
          <w:sz w:val="28"/>
          <w:szCs w:val="28"/>
        </w:rPr>
        <w:t xml:space="preserve">Бондарчука </w:t>
      </w:r>
      <w:r w:rsidRPr="00444180">
        <w:rPr>
          <w:rFonts w:ascii="Times New Roman" w:hAnsi="Times New Roman" w:cs="Times New Roman"/>
          <w:sz w:val="28"/>
          <w:szCs w:val="28"/>
        </w:rPr>
        <w:t>Василия</w:t>
      </w:r>
      <w:r w:rsidR="00243497">
        <w:rPr>
          <w:rFonts w:ascii="Times New Roman" w:hAnsi="Times New Roman" w:cs="Times New Roman"/>
          <w:sz w:val="28"/>
          <w:szCs w:val="28"/>
        </w:rPr>
        <w:t xml:space="preserve"> Григорьевича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5F0" w:rsidRDefault="003475F0" w:rsidP="003475F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80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spellStart"/>
      <w:r w:rsidRPr="00444180">
        <w:rPr>
          <w:rFonts w:ascii="Times New Roman" w:hAnsi="Times New Roman" w:cs="Times New Roman"/>
          <w:sz w:val="28"/>
          <w:szCs w:val="28"/>
        </w:rPr>
        <w:t>Дерцап</w:t>
      </w:r>
      <w:proofErr w:type="spellEnd"/>
      <w:r w:rsidRPr="0044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180">
        <w:rPr>
          <w:rFonts w:ascii="Times New Roman" w:hAnsi="Times New Roman" w:cs="Times New Roman"/>
          <w:sz w:val="28"/>
          <w:szCs w:val="28"/>
        </w:rPr>
        <w:t>Эмилии</w:t>
      </w:r>
      <w:proofErr w:type="spellEnd"/>
      <w:r w:rsidRPr="00444180">
        <w:rPr>
          <w:rFonts w:ascii="Times New Roman" w:hAnsi="Times New Roman" w:cs="Times New Roman"/>
          <w:sz w:val="28"/>
          <w:szCs w:val="28"/>
        </w:rPr>
        <w:t xml:space="preserve"> Генриховны, 1923 г.р. Кёльн, Германия.</w:t>
      </w:r>
    </w:p>
    <w:p w:rsidR="00444180" w:rsidRPr="005F3F8F" w:rsidRDefault="003475F0" w:rsidP="005F3F8F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5F0">
        <w:rPr>
          <w:rFonts w:ascii="Times New Roman" w:hAnsi="Times New Roman" w:cs="Times New Roman"/>
          <w:sz w:val="28"/>
          <w:szCs w:val="28"/>
        </w:rPr>
        <w:t>Яворивский</w:t>
      </w:r>
      <w:proofErr w:type="spellEnd"/>
      <w:r w:rsidRPr="003475F0">
        <w:rPr>
          <w:rFonts w:ascii="Times New Roman" w:hAnsi="Times New Roman" w:cs="Times New Roman"/>
          <w:sz w:val="28"/>
          <w:szCs w:val="28"/>
        </w:rPr>
        <w:t xml:space="preserve">, В.А. Полынь. </w:t>
      </w:r>
      <w:r w:rsidR="00444180" w:rsidRPr="003475F0">
        <w:rPr>
          <w:rFonts w:ascii="Times New Roman" w:hAnsi="Times New Roman" w:cs="Times New Roman"/>
          <w:sz w:val="28"/>
          <w:szCs w:val="28"/>
        </w:rPr>
        <w:t xml:space="preserve">Вечные </w:t>
      </w:r>
      <w:proofErr w:type="spellStart"/>
      <w:r w:rsidR="00444180" w:rsidRPr="003475F0">
        <w:rPr>
          <w:rFonts w:ascii="Times New Roman" w:hAnsi="Times New Roman" w:cs="Times New Roman"/>
          <w:sz w:val="28"/>
          <w:szCs w:val="28"/>
        </w:rPr>
        <w:t>Кортелисы</w:t>
      </w:r>
      <w:proofErr w:type="spellEnd"/>
      <w:r w:rsidR="00444180" w:rsidRPr="003475F0">
        <w:rPr>
          <w:rFonts w:ascii="Times New Roman" w:hAnsi="Times New Roman" w:cs="Times New Roman"/>
          <w:sz w:val="28"/>
          <w:szCs w:val="28"/>
        </w:rPr>
        <w:t>.</w:t>
      </w:r>
      <w:r w:rsidR="005F3F8F" w:rsidRPr="005F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Яворивский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Известия, 1989. – 366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4180" w:rsidRPr="00444180" w:rsidRDefault="00444180" w:rsidP="0044418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80">
        <w:rPr>
          <w:rFonts w:ascii="Times New Roman" w:hAnsi="Times New Roman" w:cs="Times New Roman"/>
          <w:sz w:val="28"/>
          <w:szCs w:val="28"/>
        </w:rPr>
        <w:t>URL: </w:t>
      </w:r>
      <w:hyperlink r:id="rId7" w:history="1">
        <w:r w:rsidRPr="00F33992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https://ru.wikipedia.org/wiki/Кортелисы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180">
        <w:rPr>
          <w:rFonts w:ascii="Times New Roman" w:hAnsi="Times New Roman" w:cs="Times New Roman"/>
          <w:sz w:val="28"/>
          <w:szCs w:val="28"/>
        </w:rPr>
        <w:t>(дата обращения: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18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4180">
        <w:rPr>
          <w:rFonts w:ascii="Times New Roman" w:hAnsi="Times New Roman" w:cs="Times New Roman"/>
          <w:sz w:val="28"/>
          <w:szCs w:val="28"/>
        </w:rPr>
        <w:t>.2018 г.)</w:t>
      </w:r>
    </w:p>
    <w:p w:rsidR="00444180" w:rsidRPr="00444180" w:rsidRDefault="00444180" w:rsidP="00444180">
      <w:pPr>
        <w:pStyle w:val="aa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444180" w:rsidRPr="00444180" w:rsidSect="007B65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E6" w:rsidRDefault="00C734E6" w:rsidP="00AC08FC">
      <w:pPr>
        <w:spacing w:after="0" w:line="240" w:lineRule="auto"/>
      </w:pPr>
      <w:r>
        <w:separator/>
      </w:r>
    </w:p>
  </w:endnote>
  <w:endnote w:type="continuationSeparator" w:id="0">
    <w:p w:rsidR="00C734E6" w:rsidRDefault="00C734E6" w:rsidP="00AC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E6" w:rsidRDefault="00C734E6" w:rsidP="00AC08FC">
      <w:pPr>
        <w:spacing w:after="0" w:line="240" w:lineRule="auto"/>
      </w:pPr>
      <w:r>
        <w:separator/>
      </w:r>
    </w:p>
  </w:footnote>
  <w:footnote w:type="continuationSeparator" w:id="0">
    <w:p w:rsidR="00C734E6" w:rsidRDefault="00C734E6" w:rsidP="00AC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BC6"/>
    <w:multiLevelType w:val="hybridMultilevel"/>
    <w:tmpl w:val="D6B09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3F"/>
    <w:rsid w:val="000E7210"/>
    <w:rsid w:val="0023066A"/>
    <w:rsid w:val="00243497"/>
    <w:rsid w:val="003475F0"/>
    <w:rsid w:val="00444180"/>
    <w:rsid w:val="00463BE3"/>
    <w:rsid w:val="005C4ECC"/>
    <w:rsid w:val="005F3F8F"/>
    <w:rsid w:val="006B0D1B"/>
    <w:rsid w:val="00737BDE"/>
    <w:rsid w:val="007B654B"/>
    <w:rsid w:val="007D38D0"/>
    <w:rsid w:val="00AC08FC"/>
    <w:rsid w:val="00AC187D"/>
    <w:rsid w:val="00AE4A75"/>
    <w:rsid w:val="00B10B37"/>
    <w:rsid w:val="00B32F71"/>
    <w:rsid w:val="00C734E6"/>
    <w:rsid w:val="00D2063F"/>
    <w:rsid w:val="00D32C9E"/>
    <w:rsid w:val="00D96706"/>
    <w:rsid w:val="00DD46A3"/>
    <w:rsid w:val="00EC5825"/>
    <w:rsid w:val="00F46652"/>
    <w:rsid w:val="00FC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C"/>
  </w:style>
  <w:style w:type="paragraph" w:styleId="2">
    <w:name w:val="heading 2"/>
    <w:basedOn w:val="a"/>
    <w:next w:val="a"/>
    <w:link w:val="20"/>
    <w:uiPriority w:val="9"/>
    <w:unhideWhenUsed/>
    <w:qFormat/>
    <w:rsid w:val="006B0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C08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C08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08F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B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B0D1B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6B0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B0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F4665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C"/>
  </w:style>
  <w:style w:type="paragraph" w:styleId="2">
    <w:name w:val="heading 2"/>
    <w:basedOn w:val="a"/>
    <w:next w:val="a"/>
    <w:link w:val="20"/>
    <w:uiPriority w:val="9"/>
    <w:unhideWhenUsed/>
    <w:qFormat/>
    <w:rsid w:val="006B0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08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08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08F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B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B0D1B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6B0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B0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0;&#1086;&#1088;&#1090;&#1077;&#1083;&#1080;&#1089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ipm</cp:lastModifiedBy>
  <cp:revision>11</cp:revision>
  <dcterms:created xsi:type="dcterms:W3CDTF">2016-05-18T13:33:00Z</dcterms:created>
  <dcterms:modified xsi:type="dcterms:W3CDTF">2018-11-26T08:05:00Z</dcterms:modified>
</cp:coreProperties>
</file>